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C0E1E">
      <w:pPr>
        <w:keepNext w:val="0"/>
        <w:keepLines w:val="0"/>
        <w:pageBreakBefore w:val="0"/>
        <w:widowControl w:val="0"/>
        <w:kinsoku/>
        <w:wordWrap/>
        <w:overflowPunct/>
        <w:topLinePunct w:val="0"/>
        <w:autoSpaceDE/>
        <w:autoSpaceDN/>
        <w:bidi w:val="0"/>
        <w:adjustRightInd/>
        <w:snapToGrid/>
        <w:spacing w:before="101" w:line="240" w:lineRule="auto"/>
        <w:ind w:left="238"/>
        <w:textAlignment w:val="auto"/>
        <w:rPr>
          <w:rFonts w:hint="eastAsia" w:ascii="Times New Roman" w:hAnsi="Times New Roman" w:eastAsia="黑体" w:cs="Times New Roman"/>
          <w:sz w:val="31"/>
          <w:szCs w:val="31"/>
          <w:lang w:val="en-US" w:eastAsia="zh-CN"/>
        </w:rPr>
      </w:pPr>
      <w:r>
        <w:rPr>
          <w:rFonts w:ascii="黑体" w:hAnsi="黑体" w:eastAsia="黑体" w:cs="黑体"/>
          <w:spacing w:val="-4"/>
          <w:position w:val="1"/>
          <w:sz w:val="31"/>
          <w:szCs w:val="31"/>
        </w:rPr>
        <w:t>附件</w:t>
      </w:r>
      <w:r>
        <w:rPr>
          <w:rFonts w:hint="eastAsia" w:ascii="黑体" w:hAnsi="黑体" w:eastAsia="黑体" w:cs="黑体"/>
          <w:spacing w:val="-4"/>
          <w:position w:val="1"/>
          <w:sz w:val="31"/>
          <w:szCs w:val="31"/>
          <w:lang w:val="en-US" w:eastAsia="zh-CN"/>
        </w:rPr>
        <w:t>1</w:t>
      </w:r>
    </w:p>
    <w:p w14:paraId="21C82C7E">
      <w:pPr>
        <w:keepNext w:val="0"/>
        <w:keepLines w:val="0"/>
        <w:pageBreakBefore w:val="0"/>
        <w:widowControl/>
        <w:suppressLineNumbers w:val="0"/>
        <w:kinsoku/>
        <w:wordWrap/>
        <w:overflowPunct/>
        <w:topLinePunct w:val="0"/>
        <w:autoSpaceDE/>
        <w:autoSpaceDN/>
        <w:bidi w:val="0"/>
        <w:adjustRightInd/>
        <w:snapToGrid/>
        <w:spacing w:after="120" w:line="600" w:lineRule="exact"/>
        <w:jc w:val="center"/>
        <w:textAlignment w:val="center"/>
        <w:rPr>
          <w:rFonts w:ascii="仿宋_GB2312" w:hAnsi="仿宋_GB2312" w:eastAsia="仿宋_GB2312" w:cs="仿宋_GB2312"/>
          <w:b/>
          <w:bCs/>
          <w:i w:val="0"/>
          <w:iCs w:val="0"/>
          <w:color w:val="000000"/>
          <w:sz w:val="27"/>
          <w:szCs w:val="27"/>
          <w:u w:val="none"/>
        </w:rPr>
      </w:pPr>
      <w:r>
        <w:rPr>
          <w:rFonts w:hint="eastAsia" w:ascii="Times New Roman" w:hAnsi="Times New Roman" w:eastAsia="方正小标宋简体" w:cs="Times New Roman"/>
          <w:kern w:val="0"/>
          <w:sz w:val="40"/>
          <w:szCs w:val="40"/>
          <w:lang w:val="en-US" w:eastAsia="zh-CN"/>
        </w:rPr>
        <w:t>吉首大学</w:t>
      </w:r>
      <w:r>
        <w:rPr>
          <w:rFonts w:hint="eastAsia" w:ascii="方正小标宋简体" w:hAnsi="方正小标宋简体" w:eastAsia="方正小标宋简体" w:cs="方正小标宋简体"/>
          <w:kern w:val="0"/>
          <w:sz w:val="40"/>
          <w:szCs w:val="40"/>
          <w:lang w:val="en-US" w:eastAsia="zh-CN"/>
        </w:rPr>
        <w:t>2026</w:t>
      </w:r>
      <w:r>
        <w:rPr>
          <w:rFonts w:hint="eastAsia" w:ascii="Times New Roman" w:hAnsi="Times New Roman" w:eastAsia="方正小标宋简体" w:cs="Times New Roman"/>
          <w:kern w:val="0"/>
          <w:sz w:val="40"/>
          <w:szCs w:val="40"/>
          <w:lang w:val="en-US" w:eastAsia="zh-CN"/>
        </w:rPr>
        <w:t>年度新时代立德树人工程项目立项汇总表</w:t>
      </w:r>
    </w:p>
    <w:tbl>
      <w:tblPr>
        <w:tblStyle w:val="2"/>
        <w:tblW w:w="125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1995"/>
        <w:gridCol w:w="3645"/>
        <w:gridCol w:w="2340"/>
        <w:gridCol w:w="1230"/>
        <w:gridCol w:w="945"/>
        <w:gridCol w:w="1523"/>
      </w:tblGrid>
      <w:tr w14:paraId="1AC3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B688">
            <w:pPr>
              <w:keepNext w:val="0"/>
              <w:keepLines w:val="0"/>
              <w:pageBreakBefore w:val="0"/>
              <w:widowControl/>
              <w:kinsoku/>
              <w:wordWrap/>
              <w:overflowPunct/>
              <w:topLinePunct w:val="0"/>
              <w:autoSpaceDE/>
              <w:autoSpaceDN/>
              <w:bidi w:val="0"/>
              <w:adjustRightInd/>
              <w:snapToGrid/>
              <w:spacing w:line="188" w:lineRule="auto"/>
              <w:ind w:left="0"/>
              <w:jc w:val="center"/>
              <w:textAlignment w:val="auto"/>
              <w:rPr>
                <w:rFonts w:hint="eastAsia" w:ascii="仿宋_GB2312" w:hAnsi="仿宋_GB2312" w:eastAsia="仿宋_GB2312" w:cs="仿宋_GB2312"/>
                <w:b/>
                <w:bCs/>
                <w:spacing w:val="6"/>
                <w:sz w:val="28"/>
                <w:szCs w:val="28"/>
                <w:lang w:val="en-US" w:eastAsia="zh-CN"/>
              </w:rPr>
            </w:pPr>
            <w:r>
              <w:rPr>
                <w:rFonts w:hint="eastAsia" w:ascii="仿宋_GB2312" w:hAnsi="仿宋_GB2312" w:eastAsia="仿宋_GB2312" w:cs="仿宋_GB2312"/>
                <w:b/>
                <w:bCs/>
                <w:spacing w:val="6"/>
                <w:sz w:val="28"/>
                <w:szCs w:val="28"/>
                <w:lang w:val="en-US" w:eastAsia="zh-CN"/>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E301">
            <w:pPr>
              <w:keepNext w:val="0"/>
              <w:keepLines w:val="0"/>
              <w:pageBreakBefore w:val="0"/>
              <w:widowControl/>
              <w:kinsoku/>
              <w:wordWrap/>
              <w:overflowPunct/>
              <w:topLinePunct w:val="0"/>
              <w:autoSpaceDE/>
              <w:autoSpaceDN/>
              <w:bidi w:val="0"/>
              <w:adjustRightInd/>
              <w:snapToGrid/>
              <w:spacing w:line="188" w:lineRule="auto"/>
              <w:ind w:left="0"/>
              <w:jc w:val="center"/>
              <w:textAlignment w:val="auto"/>
              <w:rPr>
                <w:rFonts w:hint="eastAsia" w:ascii="仿宋_GB2312" w:hAnsi="仿宋_GB2312" w:eastAsia="仿宋_GB2312" w:cs="仿宋_GB2312"/>
                <w:b/>
                <w:bCs/>
                <w:spacing w:val="6"/>
                <w:sz w:val="28"/>
                <w:szCs w:val="28"/>
              </w:rPr>
            </w:pPr>
            <w:r>
              <w:rPr>
                <w:rFonts w:hint="eastAsia" w:ascii="仿宋_GB2312" w:hAnsi="仿宋_GB2312" w:eastAsia="仿宋_GB2312" w:cs="仿宋_GB2312"/>
                <w:b/>
                <w:bCs/>
                <w:spacing w:val="6"/>
                <w:sz w:val="28"/>
                <w:szCs w:val="28"/>
                <w:lang w:val="en-US" w:eastAsia="zh-CN"/>
              </w:rPr>
              <w:t>项目类别</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9656">
            <w:pPr>
              <w:keepNext w:val="0"/>
              <w:keepLines w:val="0"/>
              <w:pageBreakBefore w:val="0"/>
              <w:widowControl/>
              <w:kinsoku/>
              <w:wordWrap/>
              <w:overflowPunct/>
              <w:topLinePunct w:val="0"/>
              <w:autoSpaceDE/>
              <w:autoSpaceDN/>
              <w:bidi w:val="0"/>
              <w:adjustRightInd/>
              <w:snapToGrid/>
              <w:spacing w:line="188" w:lineRule="auto"/>
              <w:ind w:left="0"/>
              <w:jc w:val="center"/>
              <w:textAlignment w:val="auto"/>
              <w:rPr>
                <w:rFonts w:hint="eastAsia" w:ascii="仿宋_GB2312" w:hAnsi="仿宋_GB2312" w:eastAsia="仿宋_GB2312" w:cs="仿宋_GB2312"/>
                <w:b/>
                <w:bCs/>
                <w:spacing w:val="6"/>
                <w:sz w:val="28"/>
                <w:szCs w:val="28"/>
              </w:rPr>
            </w:pPr>
            <w:r>
              <w:rPr>
                <w:rFonts w:hint="eastAsia" w:ascii="仿宋_GB2312" w:hAnsi="仿宋_GB2312" w:eastAsia="仿宋_GB2312" w:cs="仿宋_GB2312"/>
                <w:b/>
                <w:bCs/>
                <w:spacing w:val="6"/>
                <w:sz w:val="28"/>
                <w:szCs w:val="28"/>
                <w:lang w:val="en-US" w:eastAsia="zh-CN"/>
              </w:rPr>
              <w:t>项目名称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363B">
            <w:pPr>
              <w:keepNext w:val="0"/>
              <w:keepLines w:val="0"/>
              <w:pageBreakBefore w:val="0"/>
              <w:widowControl/>
              <w:kinsoku/>
              <w:wordWrap/>
              <w:overflowPunct/>
              <w:topLinePunct w:val="0"/>
              <w:autoSpaceDE/>
              <w:autoSpaceDN/>
              <w:bidi w:val="0"/>
              <w:adjustRightInd/>
              <w:snapToGrid/>
              <w:spacing w:line="188" w:lineRule="auto"/>
              <w:ind w:left="0"/>
              <w:jc w:val="center"/>
              <w:textAlignment w:val="auto"/>
              <w:rPr>
                <w:rFonts w:hint="default" w:ascii="仿宋_GB2312" w:hAnsi="仿宋_GB2312" w:eastAsia="仿宋_GB2312" w:cs="仿宋_GB2312"/>
                <w:b/>
                <w:bCs/>
                <w:spacing w:val="6"/>
                <w:sz w:val="28"/>
                <w:szCs w:val="28"/>
                <w:lang w:val="en-US" w:eastAsia="zh-CN"/>
              </w:rPr>
            </w:pPr>
            <w:r>
              <w:rPr>
                <w:rFonts w:hint="eastAsia" w:ascii="仿宋_GB2312" w:hAnsi="仿宋_GB2312" w:eastAsia="仿宋_GB2312" w:cs="仿宋_GB2312"/>
                <w:b/>
                <w:bCs/>
                <w:spacing w:val="6"/>
                <w:sz w:val="28"/>
                <w:szCs w:val="28"/>
                <w:lang w:val="en-US" w:eastAsia="zh-CN"/>
              </w:rPr>
              <w:t>项目编号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C75B">
            <w:pPr>
              <w:keepNext w:val="0"/>
              <w:keepLines w:val="0"/>
              <w:pageBreakBefore w:val="0"/>
              <w:widowControl/>
              <w:kinsoku/>
              <w:wordWrap/>
              <w:overflowPunct/>
              <w:topLinePunct w:val="0"/>
              <w:autoSpaceDE/>
              <w:autoSpaceDN/>
              <w:bidi w:val="0"/>
              <w:adjustRightInd/>
              <w:snapToGrid/>
              <w:spacing w:line="188" w:lineRule="auto"/>
              <w:ind w:left="0" w:leftChars="0"/>
              <w:jc w:val="center"/>
              <w:textAlignment w:val="auto"/>
              <w:rPr>
                <w:rFonts w:hint="eastAsia" w:ascii="仿宋_GB2312" w:hAnsi="仿宋_GB2312" w:eastAsia="仿宋_GB2312" w:cs="仿宋_GB2312"/>
                <w:b/>
                <w:bCs/>
                <w:spacing w:val="6"/>
                <w:sz w:val="28"/>
                <w:szCs w:val="28"/>
                <w:lang w:val="en-US" w:eastAsia="zh-CN"/>
              </w:rPr>
            </w:pPr>
            <w:r>
              <w:rPr>
                <w:rFonts w:hint="eastAsia" w:ascii="仿宋_GB2312" w:hAnsi="仿宋_GB2312" w:eastAsia="仿宋_GB2312" w:cs="仿宋_GB2312"/>
                <w:b/>
                <w:bCs/>
                <w:spacing w:val="6"/>
                <w:sz w:val="28"/>
                <w:szCs w:val="28"/>
                <w:lang w:val="en-US" w:eastAsia="zh-CN"/>
              </w:rPr>
              <w:t>负责人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66FD">
            <w:pPr>
              <w:keepNext w:val="0"/>
              <w:keepLines w:val="0"/>
              <w:pageBreakBefore w:val="0"/>
              <w:widowControl/>
              <w:kinsoku/>
              <w:wordWrap/>
              <w:overflowPunct/>
              <w:topLinePunct w:val="0"/>
              <w:autoSpaceDE/>
              <w:autoSpaceDN/>
              <w:bidi w:val="0"/>
              <w:adjustRightInd/>
              <w:snapToGrid/>
              <w:spacing w:line="188" w:lineRule="auto"/>
              <w:ind w:left="0"/>
              <w:jc w:val="center"/>
              <w:textAlignment w:val="auto"/>
              <w:rPr>
                <w:rFonts w:hint="default" w:ascii="仿宋_GB2312" w:hAnsi="仿宋_GB2312" w:eastAsia="仿宋_GB2312" w:cs="仿宋_GB2312"/>
                <w:b/>
                <w:bCs/>
                <w:spacing w:val="6"/>
                <w:sz w:val="28"/>
                <w:szCs w:val="28"/>
                <w:lang w:val="en-US" w:eastAsia="zh-CN"/>
              </w:rPr>
            </w:pPr>
            <w:r>
              <w:rPr>
                <w:rFonts w:hint="eastAsia" w:ascii="仿宋_GB2312" w:hAnsi="仿宋_GB2312" w:eastAsia="仿宋_GB2312" w:cs="仿宋_GB2312"/>
                <w:b/>
                <w:bCs/>
                <w:spacing w:val="6"/>
                <w:sz w:val="28"/>
                <w:szCs w:val="28"/>
                <w:lang w:val="en-US" w:eastAsia="zh-CN"/>
              </w:rPr>
              <w:t>身份</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0451">
            <w:pPr>
              <w:keepNext w:val="0"/>
              <w:keepLines w:val="0"/>
              <w:pageBreakBefore w:val="0"/>
              <w:widowControl/>
              <w:kinsoku/>
              <w:wordWrap/>
              <w:overflowPunct/>
              <w:topLinePunct w:val="0"/>
              <w:autoSpaceDE/>
              <w:autoSpaceDN/>
              <w:bidi w:val="0"/>
              <w:adjustRightInd/>
              <w:snapToGrid/>
              <w:spacing w:line="188" w:lineRule="auto"/>
              <w:ind w:left="0"/>
              <w:jc w:val="center"/>
              <w:textAlignment w:val="auto"/>
              <w:rPr>
                <w:rFonts w:hint="default" w:ascii="仿宋_GB2312" w:hAnsi="仿宋_GB2312" w:eastAsia="仿宋_GB2312" w:cs="仿宋_GB2312"/>
                <w:b/>
                <w:bCs/>
                <w:spacing w:val="6"/>
                <w:sz w:val="28"/>
                <w:szCs w:val="28"/>
                <w:lang w:val="en-US" w:eastAsia="zh-CN"/>
              </w:rPr>
            </w:pPr>
            <w:r>
              <w:rPr>
                <w:rFonts w:hint="eastAsia" w:ascii="仿宋_GB2312" w:hAnsi="仿宋_GB2312" w:eastAsia="仿宋_GB2312" w:cs="仿宋_GB2312"/>
                <w:b/>
                <w:bCs/>
                <w:spacing w:val="6"/>
                <w:sz w:val="28"/>
                <w:szCs w:val="28"/>
                <w:lang w:val="en-US" w:eastAsia="zh-CN"/>
              </w:rPr>
              <w:t>级别</w:t>
            </w:r>
          </w:p>
        </w:tc>
      </w:tr>
      <w:tr w14:paraId="75B6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F1C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5849">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思想政治工作精品项目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B8D8">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“青春助农计划”视域下高校共青团实践育人与乡村振兴协同机制研究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C4D7">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JSUSZJP202601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3579">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sz w:val="28"/>
                <w:szCs w:val="28"/>
                <w:lang w:val="en-US" w:eastAsia="zh-CN"/>
              </w:rPr>
              <w:t>周礼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BAAA">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541F">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校级重点</w:t>
            </w:r>
          </w:p>
        </w:tc>
      </w:tr>
      <w:tr w14:paraId="5391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23D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E3F4">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思想政治工作精品项目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53AC">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薪火传文・剧铸同心：预科铸牢中华民族共同体意识的实践探索</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F4A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JSUSZJP202602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A06D">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sz w:val="28"/>
                <w:szCs w:val="28"/>
                <w:lang w:val="en-US" w:eastAsia="zh-CN"/>
              </w:rPr>
              <w:t>罗江华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FA5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F438">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34DF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930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995">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思想政治工作精品项目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7C0E">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马克思主义新闻观“学-讲-用”三阶贯通理论武装体系构建与实践</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345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JSUSZJP202603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D6B7">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sz w:val="28"/>
                <w:szCs w:val="28"/>
                <w:lang w:val="en-US" w:eastAsia="zh-CN"/>
              </w:rPr>
              <w:t>陈露菡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D734">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D251">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344A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1050">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bookmarkStart w:id="0" w:name="_GoBack"/>
            <w:bookmarkEnd w:id="0"/>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D6F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8529">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bidi="ar-SA"/>
              </w:rPr>
              <w:t>高校民族预科铸牢中华民族共同体意识的教育路径研究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91B7">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default" w:ascii="仿宋_GB2312" w:hAnsi="仿宋_GB2312" w:eastAsia="仿宋_GB2312" w:cs="仿宋_GB2312"/>
                <w:b w:val="0"/>
                <w:bCs w:val="0"/>
                <w:spacing w:val="6"/>
                <w:kern w:val="2"/>
                <w:sz w:val="28"/>
                <w:szCs w:val="28"/>
                <w:lang w:val="en-US" w:eastAsia="zh-CN" w:bidi="ar-SA"/>
              </w:rPr>
              <w:t>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A2A4">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李景军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CF2A">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97D1">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6F71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B70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B255">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29F2">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en-US"/>
              </w:rPr>
              <w:t>湖</w:t>
            </w:r>
            <w:r>
              <w:rPr>
                <w:rFonts w:hint="eastAsia" w:ascii="仿宋_GB2312" w:hAnsi="仿宋_GB2312" w:eastAsia="仿宋_GB2312" w:cs="仿宋_GB2312"/>
                <w:sz w:val="28"/>
                <w:szCs w:val="28"/>
                <w:lang w:val="en-US" w:eastAsia="zh-CN"/>
              </w:rPr>
              <w:t>湘“</w:t>
            </w:r>
            <w:r>
              <w:rPr>
                <w:rFonts w:hint="eastAsia" w:ascii="仿宋_GB2312" w:hAnsi="仿宋_GB2312" w:eastAsia="仿宋_GB2312" w:cs="仿宋_GB2312"/>
                <w:sz w:val="28"/>
                <w:szCs w:val="28"/>
                <w:lang w:val="en-US" w:eastAsia="en-US"/>
              </w:rPr>
              <w:t>三种文化</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赋能高校</w:t>
            </w:r>
            <w:r>
              <w:rPr>
                <w:rFonts w:hint="eastAsia" w:ascii="仿宋_GB2312" w:hAnsi="仿宋_GB2312" w:eastAsia="仿宋_GB2312" w:cs="仿宋_GB2312"/>
                <w:sz w:val="28"/>
                <w:szCs w:val="28"/>
                <w:lang w:val="en-US" w:eastAsia="zh-CN"/>
              </w:rPr>
              <w:t>“声景思政”</w:t>
            </w:r>
            <w:r>
              <w:rPr>
                <w:rFonts w:hint="eastAsia" w:ascii="仿宋_GB2312" w:hAnsi="仿宋_GB2312" w:eastAsia="仿宋_GB2312" w:cs="仿宋_GB2312"/>
                <w:sz w:val="28"/>
                <w:szCs w:val="28"/>
                <w:lang w:val="en-US" w:eastAsia="en-US"/>
              </w:rPr>
              <w:t>育人机制研究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2E3D">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default" w:ascii="仿宋_GB2312" w:hAnsi="仿宋_GB2312" w:eastAsia="仿宋_GB2312" w:cs="仿宋_GB2312"/>
                <w:b w:val="0"/>
                <w:bCs w:val="0"/>
                <w:spacing w:val="6"/>
                <w:kern w:val="2"/>
                <w:sz w:val="28"/>
                <w:szCs w:val="28"/>
                <w:lang w:val="en-US" w:eastAsia="zh-CN" w:bidi="ar-SA"/>
              </w:rPr>
              <w:t>0</w:t>
            </w:r>
            <w:r>
              <w:rPr>
                <w:rFonts w:hint="eastAsia" w:ascii="仿宋_GB2312" w:hAnsi="仿宋_GB2312" w:eastAsia="仿宋_GB2312" w:cs="仿宋_GB2312"/>
                <w:b w:val="0"/>
                <w:bCs w:val="0"/>
                <w:spacing w:val="6"/>
                <w:kern w:val="2"/>
                <w:sz w:val="28"/>
                <w:szCs w:val="28"/>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5D7F">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乐之乐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773C">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B2DA">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19D1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418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ADD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3F6F">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en-US"/>
              </w:rPr>
              <w:t>武陵山区非遗资源赋能大中小学美育一体化的内在逻辑与实践路径</w:t>
            </w:r>
            <w:r>
              <w:rPr>
                <w:rFonts w:hint="eastAsia" w:ascii="仿宋_GB2312" w:hAnsi="仿宋_GB2312" w:eastAsia="仿宋_GB2312" w:cs="仿宋_GB2312"/>
                <w:sz w:val="28"/>
                <w:szCs w:val="28"/>
                <w:lang w:val="en-US" w:eastAsia="zh-CN"/>
              </w:rPr>
              <w:t>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5949">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default" w:ascii="仿宋_GB2312" w:hAnsi="仿宋_GB2312" w:eastAsia="仿宋_GB2312" w:cs="仿宋_GB2312"/>
                <w:b w:val="0"/>
                <w:bCs w:val="0"/>
                <w:spacing w:val="6"/>
                <w:kern w:val="2"/>
                <w:sz w:val="28"/>
                <w:szCs w:val="28"/>
                <w:lang w:val="en-US" w:eastAsia="zh-CN" w:bidi="ar-SA"/>
              </w:rPr>
              <w:t>0</w:t>
            </w:r>
            <w:r>
              <w:rPr>
                <w:rFonts w:hint="eastAsia" w:ascii="仿宋_GB2312" w:hAnsi="仿宋_GB2312" w:eastAsia="仿宋_GB2312" w:cs="仿宋_GB2312"/>
                <w:b w:val="0"/>
                <w:bCs w:val="0"/>
                <w:spacing w:val="6"/>
                <w:kern w:val="2"/>
                <w:sz w:val="28"/>
                <w:szCs w:val="28"/>
                <w:lang w:val="en-US" w:eastAsia="zh-CN" w:bidi="ar-SA"/>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255E">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张元元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CAEE">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F541">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41CE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7A5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AF6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C6BE">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网络圈层视域下大学生中华民族共同体意识的非理性表达及引导研究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B863">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default" w:ascii="仿宋_GB2312" w:hAnsi="仿宋_GB2312" w:eastAsia="仿宋_GB2312" w:cs="仿宋_GB2312"/>
                <w:b w:val="0"/>
                <w:bCs w:val="0"/>
                <w:spacing w:val="6"/>
                <w:kern w:val="2"/>
                <w:sz w:val="28"/>
                <w:szCs w:val="28"/>
                <w:lang w:val="en-US" w:eastAsia="zh-CN" w:bidi="ar-SA"/>
              </w:rPr>
              <w:t>0</w:t>
            </w:r>
            <w:r>
              <w:rPr>
                <w:rFonts w:hint="eastAsia" w:ascii="仿宋_GB2312" w:hAnsi="仿宋_GB2312" w:eastAsia="仿宋_GB2312" w:cs="仿宋_GB2312"/>
                <w:b w:val="0"/>
                <w:bCs w:val="0"/>
                <w:spacing w:val="6"/>
                <w:kern w:val="2"/>
                <w:sz w:val="28"/>
                <w:szCs w:val="28"/>
                <w:lang w:val="en-US" w:eastAsia="zh-CN" w:bidi="ar-SA"/>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76A1">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刘建新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144F">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6137">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3804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8C6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EAF7">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AF6">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生成式人工智能赋能计算机类大学生精准思想政治教育的路径与机制研究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30D0">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default" w:ascii="仿宋_GB2312" w:hAnsi="仿宋_GB2312" w:eastAsia="仿宋_GB2312" w:cs="仿宋_GB2312"/>
                <w:b w:val="0"/>
                <w:bCs w:val="0"/>
                <w:spacing w:val="6"/>
                <w:kern w:val="2"/>
                <w:sz w:val="28"/>
                <w:szCs w:val="28"/>
                <w:lang w:val="en-US" w:eastAsia="zh-CN" w:bidi="ar-SA"/>
              </w:rPr>
              <w:t>0</w:t>
            </w:r>
            <w:r>
              <w:rPr>
                <w:rFonts w:hint="eastAsia" w:ascii="仿宋_GB2312" w:hAnsi="仿宋_GB2312" w:eastAsia="仿宋_GB2312" w:cs="仿宋_GB2312"/>
                <w:b w:val="0"/>
                <w:bCs w:val="0"/>
                <w:spacing w:val="6"/>
                <w:kern w:val="2"/>
                <w:sz w:val="28"/>
                <w:szCs w:val="28"/>
                <w:lang w:val="en-US" w:eastAsia="zh-CN" w:bidi="ar-SA"/>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3ECD">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何剑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B15">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903B">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27CA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926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88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9750">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sz w:val="28"/>
                <w:szCs w:val="28"/>
                <w:lang w:val="en-US" w:eastAsia="zh-CN"/>
              </w:rPr>
              <w:t>新时代廉洁文化建设融入高校立德树人全过程的实践路径研究——以吉首大学为例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C8DB">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default" w:ascii="仿宋_GB2312" w:hAnsi="仿宋_GB2312" w:eastAsia="仿宋_GB2312" w:cs="仿宋_GB2312"/>
                <w:b w:val="0"/>
                <w:bCs w:val="0"/>
                <w:spacing w:val="6"/>
                <w:kern w:val="2"/>
                <w:sz w:val="28"/>
                <w:szCs w:val="28"/>
                <w:lang w:val="en-US" w:eastAsia="zh-CN" w:bidi="ar-SA"/>
              </w:rPr>
              <w:t>0</w:t>
            </w:r>
            <w:r>
              <w:rPr>
                <w:rFonts w:hint="eastAsia" w:ascii="仿宋_GB2312" w:hAnsi="仿宋_GB2312" w:eastAsia="仿宋_GB2312" w:cs="仿宋_GB2312"/>
                <w:b w:val="0"/>
                <w:bCs w:val="0"/>
                <w:spacing w:val="6"/>
                <w:kern w:val="2"/>
                <w:sz w:val="28"/>
                <w:szCs w:val="28"/>
                <w:lang w:val="en-US" w:eastAsia="zh-CN" w:bidi="ar-SA"/>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9309">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郭梦瑶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658F">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3B25">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204E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8F2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E12C">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4F49">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sz w:val="28"/>
                <w:szCs w:val="28"/>
                <w:lang w:val="en-US" w:eastAsia="zh-CN"/>
              </w:rPr>
              <w:t>高校“一站式”学生社区党建育人机制创新研究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DDEE">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default" w:ascii="仿宋_GB2312" w:hAnsi="仿宋_GB2312" w:eastAsia="仿宋_GB2312" w:cs="仿宋_GB2312"/>
                <w:b w:val="0"/>
                <w:bCs w:val="0"/>
                <w:spacing w:val="6"/>
                <w:kern w:val="2"/>
                <w:sz w:val="28"/>
                <w:szCs w:val="28"/>
                <w:lang w:val="en-US" w:eastAsia="zh-CN" w:bidi="ar-SA"/>
              </w:rPr>
              <w:t>0</w:t>
            </w:r>
            <w:r>
              <w:rPr>
                <w:rFonts w:hint="eastAsia" w:ascii="仿宋_GB2312" w:hAnsi="仿宋_GB2312" w:eastAsia="仿宋_GB2312" w:cs="仿宋_GB2312"/>
                <w:b w:val="0"/>
                <w:bCs w:val="0"/>
                <w:spacing w:val="6"/>
                <w:kern w:val="2"/>
                <w:sz w:val="28"/>
                <w:szCs w:val="28"/>
                <w:lang w:val="en-US" w:eastAsia="zh-CN" w:bidi="ar-SA"/>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F2B9">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吴岳衡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76AE">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84E8">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5318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82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B5D">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9C3F">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民族预科生总体国家安全观分层分类思政育人路径研究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0476">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B07D">
            <w:pPr>
              <w:pStyle w:val="4"/>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张友福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C099">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2B9B">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校级重点</w:t>
            </w:r>
          </w:p>
        </w:tc>
      </w:tr>
      <w:tr w14:paraId="5794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331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C69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18EE">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新时代民族高校体育专业育人思政赋能研究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5BD3">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F0B1">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陈志刚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E07B">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819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6D73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F52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E7F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13C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湖湘文化的地方性资源与大学生文化认同培育研究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141A">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939E">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张湘华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FE7D">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5D8E">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0714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4D4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418D">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16A5">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新时代加强高校共青团思想政治引领工作研究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CF9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5E7C">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古权华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9D1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CB4">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6891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5D3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7EEB">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106">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铸牢中华民族共同体意识视域下地方—— 医学院浸润式意识形态育人实践研究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4862">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8BBF">
            <w:pPr>
              <w:keepNext w:val="0"/>
              <w:keepLines w:val="0"/>
              <w:pageBreakBefore w:val="0"/>
              <w:widowControl/>
              <w:kinsoku/>
              <w:wordWrap w:val="0"/>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祖力甫哈尔·亚科甫</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8B83">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3C31">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2FDF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7E5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57CE">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AC83">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“大思政课”格局下高校资助育人与就业教育一体化实施路径研究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B7DA">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46B6">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田潇潇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F28">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9D26">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7243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C980">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5C58">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46E">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“四全育人”视域下高校辅导员对就业困难毕业生安全风险的预警与干预研究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DC06">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DD1">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李晶晶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767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教师</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213C">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1040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2D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580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F304">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伟大建党精神融入高校思想政治教育研究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336">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F99E">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唐丽萍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4B24">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BABC">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3A38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969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9B3F">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6FAC">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三全育人视域下思政课程和课程思政融合路径研究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CB5F">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91C7">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李雨晴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06C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6D2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72B6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8BE0">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068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A13F">
            <w:pPr>
              <w:keepNext w:val="0"/>
              <w:keepLines w:val="0"/>
              <w:pageBreakBefore w:val="0"/>
              <w:widowControl/>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伟大抗战精神融入高中思政课的价值意蕴、逻辑构筑与实践进路研究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193F">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CCD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谭郡婷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6D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B3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139E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A40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35C7">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31C5">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劳动教育融入高校思政课实践教学的路径研究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82A9">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D9DB">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罗林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113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537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327B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7A1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9A49">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01C">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人工智能背景下湘西红色文化融入高校思政课教学研究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4C8A">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CB3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吴静薇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60B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BB6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62F6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48E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A228">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3371">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吉首大学铸牢中华民族共同体意识的现状分析及路径创新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51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0F6F">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徐专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5FF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3E9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65D9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AA9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AFF">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0E6">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湘西州红色文化融入大中小学思政课一体化建设的路径研究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A9D5">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76FF">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谷幸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DF2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E3D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0432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425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C88D">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0128">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湖湘红色文化融入大中小学思政课一体化研究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8F1E">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B90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李兴宇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4BE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7BA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4BCA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0AE0">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6B47">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78F4">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 xml:space="preserve">工匠精神融入大中小学思政教育一体化实践路径研究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E0D">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B452">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陈秋霞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1EE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F25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3657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175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CF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1DA6">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“十五五”背景下十八洞村“大思政课”实践育人路径研究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6FC7">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A62B">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陈金蓉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4BB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38F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0742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BCA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A891">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13C3">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湘西红色文化资源融入高校“大思政课”建设路径研究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CF23">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2E0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周迎冬</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B72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A7F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5FDF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CF8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899F">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B53F">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塔卧红色文化的传承现状及对策研究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6772">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A71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张湘君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7E7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C7B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4235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F6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B2B4">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953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高校思政引领力效能转化的现实困境与提升研究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1C04">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7903">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蒋宁鹏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DFB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11C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3EB8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1D6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9F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E16F">
            <w:pPr>
              <w:keepNext w:val="0"/>
              <w:keepLines w:val="0"/>
              <w:pageBreakBefore w:val="0"/>
              <w:widowControl/>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大中小学思政课一体化视域下湘西红色文化资源分学段差异应用研究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C113">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0260">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杨慧琳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EED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88E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3399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59E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827D">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E2A3">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高校思政课教师人工智能素养培育现状与提升路径研究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FF77">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DA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杨文凤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292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D0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7BE3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0A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6F7F">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4F1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十八洞村红色文化融入大中小学思政课一体化建设研究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47A0">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0328">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黎艳姣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582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46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7F66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707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3EF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5D9D">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中华优秀传统文化融入高校思政课教学的路径与机制研究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7767">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1C06">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石柳芳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51F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0F9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732D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76B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C398">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6C9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网络亚文化对青少年主流价值观的影响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51A1">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964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康辰钰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AB4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A2E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4126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B09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76BF">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0A4C">
            <w:pPr>
              <w:keepNext w:val="0"/>
              <w:keepLines w:val="0"/>
              <w:pageBreakBefore w:val="0"/>
              <w:widowControl/>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大思政视域下《经济与社会》教学中高中生生态文明素养培育路径研究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D18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4F74">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蒋莉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33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7CE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382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ECF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54C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B4D7">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红色家书融入高中思想政治教育的价值意蕴和实践研究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2745">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6F8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曾诗怡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558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918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1F30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BE7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72D8">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E76C">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红色基因融入边疆民族地区高校思政教育的实践路径研究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51CF">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CE86">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艾丽努尔·阿克木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ADB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50EE">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1DD2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4F6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E312">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EF8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新时代高校廉洁文化教育融入思政工作的路径研究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9D0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F99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李锐昕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BF5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CBD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32E2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CC0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6226">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EA98">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高中思政课 “红色项目式学习” 设计与实践研究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3EDE">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468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覃莉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E1B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F2F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654D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91D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3548">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9DB5">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思想政治教育在预防大学生网络欺凌事件中的作用研究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A239">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51A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王亭惠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F5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542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0BF5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25B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8423">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5DED">
            <w:pPr>
              <w:keepNext w:val="0"/>
              <w:keepLines w:val="0"/>
              <w:pageBreakBefore w:val="0"/>
              <w:widowControl/>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长征精神融入大学生理想信念教育的时代价值与实践路径研究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9AA3">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1EA7">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谢胜艳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E45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483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6463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E14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4E1A">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2CDE">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基于深度学习的高中思政课情境教学设计与实践研究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0A05">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10E0">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张夏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133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096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658F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DA2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A05C">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377C">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梯度化数字资源支撑中小学法治思政课一体化育人路径研究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3AC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6D77">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龙李川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4C1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C7F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2703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C33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C00F">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3F0">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人工智能赋能高校思政课教学的实践路径研究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E649">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AA23">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段康乐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F03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34B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41C5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554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9AB3">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723">
            <w:pPr>
              <w:keepNext w:val="0"/>
              <w:keepLines w:val="0"/>
              <w:pageBreakBefore w:val="0"/>
              <w:widowControl/>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大思政课一体化视域下探究式教学法在高中思想政治教学中的应用研究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EF7">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0C97">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龙熙源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4AD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453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49C8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0E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3D31">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9F4A">
            <w:pPr>
              <w:keepNext w:val="0"/>
              <w:keepLines w:val="0"/>
              <w:pageBreakBefore w:val="0"/>
              <w:widowControl/>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民族地区中学思政课铸牢中华民族共同体意识教育的实践路径与创新研究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152A">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D761">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何琳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B1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A41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4D03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EBE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9A87">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5A0">
            <w:pPr>
              <w:keepNext w:val="0"/>
              <w:keepLines w:val="0"/>
              <w:pageBreakBefore w:val="0"/>
              <w:widowControl/>
              <w:kinsoku/>
              <w:wordWrap/>
              <w:overflowPunct/>
              <w:topLinePunct w:val="0"/>
              <w:autoSpaceDE/>
              <w:autoSpaceDN/>
              <w:bidi w:val="0"/>
              <w:adjustRightInd/>
              <w:snapToGrid/>
              <w:spacing w:line="36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湖南长征红色资源融入高校“行走的思政课”的实践路径研究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21B6">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5EC0">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李世炜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E16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CA6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595E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4EE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E1B6">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F33E">
            <w:pPr>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val="0"/>
                <w:bCs w:val="0"/>
                <w:spacing w:val="6"/>
                <w:sz w:val="28"/>
                <w:szCs w:val="28"/>
              </w:rPr>
            </w:pPr>
            <w:r>
              <w:rPr>
                <w:rFonts w:hint="eastAsia" w:ascii="仿宋_GB2312" w:hAnsi="仿宋_GB2312" w:eastAsia="仿宋_GB2312" w:cs="仿宋_GB2312"/>
                <w:b w:val="0"/>
                <w:bCs w:val="0"/>
                <w:spacing w:val="6"/>
                <w:sz w:val="28"/>
                <w:szCs w:val="28"/>
                <w:lang w:val="en-US" w:eastAsia="zh-CN"/>
              </w:rPr>
              <w:t>长征精神融入大中小学思政课一体化研究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575A">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7C89">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彭宇然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75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345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校级</w:t>
            </w:r>
          </w:p>
        </w:tc>
      </w:tr>
      <w:tr w14:paraId="796F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C6A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_GB2312" w:hAnsi="仿宋_GB2312" w:eastAsia="仿宋_GB2312" w:cs="仿宋_GB2312"/>
                <w:b w:val="0"/>
                <w:bCs w:val="0"/>
                <w:spacing w:val="6"/>
                <w:sz w:val="28"/>
                <w:szCs w:val="28"/>
                <w:lang w:val="en-US"/>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FFD3">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思想政治工作研究项目</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4C71">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中华优秀传统法律文化融入大学生法治教育的路径研究</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A037">
            <w:pPr>
              <w:keepNext w:val="0"/>
              <w:keepLines w:val="0"/>
              <w:pageBreakBefore w:val="0"/>
              <w:widowControl/>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JSUSZYJ</w:t>
            </w:r>
            <w:r>
              <w:rPr>
                <w:rFonts w:hint="eastAsia" w:ascii="仿宋_GB2312" w:hAnsi="仿宋_GB2312" w:eastAsia="仿宋_GB2312" w:cs="仿宋_GB2312"/>
                <w:b w:val="0"/>
                <w:bCs w:val="0"/>
                <w:spacing w:val="6"/>
                <w:kern w:val="2"/>
                <w:sz w:val="28"/>
                <w:szCs w:val="28"/>
                <w:lang w:val="en-US" w:eastAsia="zh-CN" w:bidi="ar-SA"/>
              </w:rPr>
              <w:t>2026</w:t>
            </w:r>
            <w:r>
              <w:rPr>
                <w:rFonts w:hint="eastAsia" w:ascii="仿宋_GB2312" w:hAnsi="仿宋_GB2312" w:eastAsia="仿宋_GB2312" w:cs="仿宋_GB2312"/>
                <w:b w:val="0"/>
                <w:bCs w:val="0"/>
                <w:spacing w:val="6"/>
                <w:sz w:val="28"/>
                <w:szCs w:val="28"/>
                <w:lang w:val="en-US" w:eastAsia="zh-CN"/>
              </w:rPr>
              <w:t>47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F5E6">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刘洋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753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学生</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85DB">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pacing w:val="6"/>
                <w:kern w:val="2"/>
                <w:sz w:val="28"/>
                <w:szCs w:val="28"/>
                <w:lang w:val="en-US" w:eastAsia="zh-CN" w:bidi="ar-SA"/>
              </w:rPr>
            </w:pPr>
            <w:r>
              <w:rPr>
                <w:rFonts w:hint="eastAsia" w:ascii="仿宋_GB2312" w:hAnsi="仿宋_GB2312" w:eastAsia="仿宋_GB2312" w:cs="仿宋_GB2312"/>
                <w:b w:val="0"/>
                <w:bCs w:val="0"/>
                <w:spacing w:val="6"/>
                <w:sz w:val="28"/>
                <w:szCs w:val="28"/>
                <w:lang w:val="en-US" w:eastAsia="zh-CN"/>
              </w:rPr>
              <w:t>校级</w:t>
            </w:r>
          </w:p>
        </w:tc>
      </w:tr>
    </w:tbl>
    <w:p w14:paraId="6907B1C9"/>
    <w:sectPr>
      <w:pgSz w:w="16838" w:h="11906"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44CA57-00D8-4F54-8C5A-0C3DCCE152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D95C122-BDF4-4671-8538-05F921F8A884}"/>
  </w:font>
  <w:font w:name="方正小标宋简体">
    <w:panose1 w:val="02000000000000000000"/>
    <w:charset w:val="86"/>
    <w:family w:val="auto"/>
    <w:pitch w:val="default"/>
    <w:sig w:usb0="00000001" w:usb1="08000000" w:usb2="00000000" w:usb3="00000000" w:csb0="00040000" w:csb1="00000000"/>
    <w:embedRegular r:id="rId3" w:fontKey="{182B17F2-79D5-47BA-AC4D-CF0DF4DD902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6C852"/>
    <w:multiLevelType w:val="singleLevel"/>
    <w:tmpl w:val="B1D6C852"/>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40F06"/>
    <w:rsid w:val="005F037B"/>
    <w:rsid w:val="010B36D1"/>
    <w:rsid w:val="01115B19"/>
    <w:rsid w:val="035717DD"/>
    <w:rsid w:val="039E05DA"/>
    <w:rsid w:val="03F62DA4"/>
    <w:rsid w:val="046D304D"/>
    <w:rsid w:val="059B4FDC"/>
    <w:rsid w:val="07E13DC2"/>
    <w:rsid w:val="087D17B9"/>
    <w:rsid w:val="0CA041F5"/>
    <w:rsid w:val="0FDF6DE2"/>
    <w:rsid w:val="10093E5F"/>
    <w:rsid w:val="106F220D"/>
    <w:rsid w:val="122A4A50"/>
    <w:rsid w:val="15020CF1"/>
    <w:rsid w:val="16F0332F"/>
    <w:rsid w:val="170F1B0C"/>
    <w:rsid w:val="17A56B63"/>
    <w:rsid w:val="18511BCA"/>
    <w:rsid w:val="1AAE3F81"/>
    <w:rsid w:val="1C3B504B"/>
    <w:rsid w:val="1F26740A"/>
    <w:rsid w:val="1F41454A"/>
    <w:rsid w:val="1FDE2C12"/>
    <w:rsid w:val="20517888"/>
    <w:rsid w:val="21703D3E"/>
    <w:rsid w:val="22401962"/>
    <w:rsid w:val="23810A9B"/>
    <w:rsid w:val="23DD220A"/>
    <w:rsid w:val="258B653F"/>
    <w:rsid w:val="25DA20CE"/>
    <w:rsid w:val="28840F06"/>
    <w:rsid w:val="28EF48A1"/>
    <w:rsid w:val="29FC6AB7"/>
    <w:rsid w:val="2C890A63"/>
    <w:rsid w:val="2CF63BFC"/>
    <w:rsid w:val="2EEE3641"/>
    <w:rsid w:val="320E51E9"/>
    <w:rsid w:val="33743B62"/>
    <w:rsid w:val="338B276B"/>
    <w:rsid w:val="33C46C09"/>
    <w:rsid w:val="35BC359E"/>
    <w:rsid w:val="35FA7C22"/>
    <w:rsid w:val="371F3DE4"/>
    <w:rsid w:val="3764188F"/>
    <w:rsid w:val="380D00E1"/>
    <w:rsid w:val="38AD1E01"/>
    <w:rsid w:val="38EE7BF2"/>
    <w:rsid w:val="3A414E73"/>
    <w:rsid w:val="3C593D97"/>
    <w:rsid w:val="401E162F"/>
    <w:rsid w:val="41C912F5"/>
    <w:rsid w:val="45E87889"/>
    <w:rsid w:val="464402B4"/>
    <w:rsid w:val="46AE2A8F"/>
    <w:rsid w:val="47496A45"/>
    <w:rsid w:val="49553696"/>
    <w:rsid w:val="4D007DBC"/>
    <w:rsid w:val="4DD217CA"/>
    <w:rsid w:val="502A587C"/>
    <w:rsid w:val="50684BE8"/>
    <w:rsid w:val="506A3ECB"/>
    <w:rsid w:val="511B3417"/>
    <w:rsid w:val="51275918"/>
    <w:rsid w:val="51491D32"/>
    <w:rsid w:val="51932220"/>
    <w:rsid w:val="52C80DC1"/>
    <w:rsid w:val="52E37F64"/>
    <w:rsid w:val="55E42029"/>
    <w:rsid w:val="57BD5228"/>
    <w:rsid w:val="57CF6D09"/>
    <w:rsid w:val="58073EAF"/>
    <w:rsid w:val="59394B1F"/>
    <w:rsid w:val="5A5D23AA"/>
    <w:rsid w:val="5BFB7A43"/>
    <w:rsid w:val="5C6C30F7"/>
    <w:rsid w:val="5E03770C"/>
    <w:rsid w:val="60B13450"/>
    <w:rsid w:val="64016848"/>
    <w:rsid w:val="646031C3"/>
    <w:rsid w:val="64D4770D"/>
    <w:rsid w:val="657B6143"/>
    <w:rsid w:val="67820900"/>
    <w:rsid w:val="68660FC4"/>
    <w:rsid w:val="692E7D33"/>
    <w:rsid w:val="69552CC5"/>
    <w:rsid w:val="6B581098"/>
    <w:rsid w:val="6E0B1B96"/>
    <w:rsid w:val="6F43104A"/>
    <w:rsid w:val="6FB940CF"/>
    <w:rsid w:val="743C0E2B"/>
    <w:rsid w:val="76AC04E9"/>
    <w:rsid w:val="77385519"/>
    <w:rsid w:val="795B000A"/>
    <w:rsid w:val="7A94551C"/>
    <w:rsid w:val="7B315461"/>
    <w:rsid w:val="7B551150"/>
    <w:rsid w:val="7BB1475F"/>
    <w:rsid w:val="7C3C2310"/>
    <w:rsid w:val="7C921F30"/>
    <w:rsid w:val="7D871368"/>
    <w:rsid w:val="7E7933A7"/>
    <w:rsid w:val="7F550F96"/>
    <w:rsid w:val="7F7361FD"/>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2268</Words>
  <Characters>2882</Characters>
  <Lines>0</Lines>
  <Paragraphs>0</Paragraphs>
  <TotalTime>92</TotalTime>
  <ScaleCrop>false</ScaleCrop>
  <LinksUpToDate>false</LinksUpToDate>
  <CharactersWithSpaces>2887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2026-06-24T00:46:00Z</dcterms:created>
  <dc:creator>苏苏</dc:creator>
  <cp:lastModifiedBy>苏苏</cp:lastModifiedBy>
  <dcterms:modified xsi:type="dcterms:W3CDTF">2026-07-08T00:49:33Z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452D495924604C23B507EF5409838A3B_13</vt:lpwstr>
  </property>
  <property fmtid="{D5CDD505-2E9C-101B-9397-08002B2CF9AE}" pid="4" name="KSOTemplateDocerSaveRecord">
    <vt:lpwstr>eyJoZGlkIjoiYjc4ODJlMjgyYjRjY2Q4MzUwN2MxYzhmNDkwMTViYjQiLCJ1c2VySWQiOiIxMDIwMzI5NzQyIn0=</vt:lpwstr>
  </property>
</Properties>
</file>