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54" w:rsidRDefault="00E51754" w:rsidP="00E51754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:rsidR="00E51754" w:rsidRDefault="00E51754" w:rsidP="00E51754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吉首大学2020年“12·4”宪法晨读活动报名表</w:t>
      </w:r>
    </w:p>
    <w:tbl>
      <w:tblPr>
        <w:tblW w:w="8628" w:type="dxa"/>
        <w:tblLook w:val="04A0"/>
      </w:tblPr>
      <w:tblGrid>
        <w:gridCol w:w="3256"/>
        <w:gridCol w:w="2835"/>
        <w:gridCol w:w="2537"/>
      </w:tblGrid>
      <w:tr w:rsidR="00E51754" w:rsidTr="009606AE">
        <w:trPr>
          <w:trHeight w:val="575"/>
        </w:trPr>
        <w:tc>
          <w:tcPr>
            <w:tcW w:w="8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spacing w:line="360" w:lineRule="auto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学院：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联系方式（QQ）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</w:p>
        </w:tc>
      </w:tr>
      <w:tr w:rsidR="00E51754" w:rsidTr="009606AE">
        <w:trPr>
          <w:trHeight w:val="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754" w:rsidRDefault="00E51754" w:rsidP="009606AE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华光报宋_CNKI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华光淡古印_CNKI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00E48"/>
    <w:rsid w:val="008B7726"/>
    <w:rsid w:val="00D31D50"/>
    <w:rsid w:val="00E5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2020-11-27T09:42:00Z</dcterms:modified>
</cp:coreProperties>
</file>